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00" w:type="dxa"/>
            <w:vAlign w:val="bottom"/>
            <w:gridSpan w:val="4"/>
          </w:tcPr>
          <w:p>
            <w:pPr>
              <w:ind w:left="40"/>
              <w:spacing w:after="0"/>
              <w:rPr>
                <w:sz w:val="20"/>
                <w:szCs w:val="20"/>
                <w:color w:val="auto"/>
              </w:rPr>
            </w:pPr>
            <w:r>
              <w:rPr>
                <w:rFonts w:ascii="Arial" w:cs="Arial" w:eastAsia="Arial" w:hAnsi="Arial"/>
                <w:sz w:val="23"/>
                <w:szCs w:val="23"/>
                <w:b w:val="1"/>
                <w:bCs w:val="1"/>
                <w:color w:val="auto"/>
              </w:rPr>
              <w:t>FORM 4</w:t>
            </w:r>
          </w:p>
        </w:tc>
        <w:tc>
          <w:tcPr>
            <w:tcW w:w="6220" w:type="dxa"/>
            <w:vAlign w:val="bottom"/>
            <w:gridSpan w:val="20"/>
          </w:tcPr>
          <w:p>
            <w:pPr>
              <w:jc w:val="center"/>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60" w:type="dxa"/>
            <w:vAlign w:val="bottom"/>
            <w:gridSpan w:val="6"/>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6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8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220" w:type="dxa"/>
            <w:vAlign w:val="bottom"/>
            <w:gridSpan w:val="20"/>
            <w:vMerge w:val="restart"/>
          </w:tcPr>
          <w:p>
            <w:pPr>
              <w:jc w:val="center"/>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80" w:type="dxa"/>
            <w:vAlign w:val="bottom"/>
            <w:gridSpan w:val="5"/>
            <w:vMerge w:val="continue"/>
          </w:tcPr>
          <w:p>
            <w:pPr>
              <w:spacing w:after="0"/>
              <w:rPr>
                <w:sz w:val="12"/>
                <w:szCs w:val="12"/>
                <w:color w:val="auto"/>
              </w:rPr>
            </w:pPr>
          </w:p>
        </w:tc>
        <w:tc>
          <w:tcPr>
            <w:tcW w:w="6220" w:type="dxa"/>
            <w:vAlign w:val="bottom"/>
            <w:gridSpan w:val="20"/>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8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380" w:type="dxa"/>
            <w:vAlign w:val="bottom"/>
            <w:gridSpan w:val="5"/>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40" w:type="dxa"/>
            <w:vAlign w:val="bottom"/>
            <w:gridSpan w:val="19"/>
            <w:vMerge w:val="restart"/>
          </w:tcPr>
          <w:p>
            <w:pPr>
              <w:jc w:val="center"/>
              <w:ind w:left="46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5640" w:type="dxa"/>
            <w:vAlign w:val="bottom"/>
            <w:gridSpan w:val="19"/>
            <w:vMerge w:val="continue"/>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40" w:type="dxa"/>
            <w:vAlign w:val="bottom"/>
            <w:gridSpan w:val="19"/>
            <w:vMerge w:val="continu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11"/>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9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40" w:type="dxa"/>
            <w:vAlign w:val="bottom"/>
            <w:gridSpan w:val="8"/>
          </w:tcPr>
          <w:p>
            <w:pPr>
              <w:ind w:left="60"/>
              <w:spacing w:after="0" w:line="20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McNamara Robert</w:t>
              </w:r>
            </w:hyperlink>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0"/>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00" w:type="dxa"/>
            <w:vAlign w:val="bottom"/>
            <w:tcBorders>
              <w:bottom w:val="single" w:sz="8" w:color="0000EE"/>
            </w:tcBorders>
          </w:tcPr>
          <w:p>
            <w:pPr>
              <w:spacing w:after="0" w:line="20" w:lineRule="exact"/>
              <w:rPr>
                <w:sz w:val="1"/>
                <w:szCs w:val="1"/>
                <w:color w:val="auto"/>
              </w:rPr>
            </w:pPr>
          </w:p>
        </w:tc>
        <w:tc>
          <w:tcPr>
            <w:tcW w:w="600" w:type="dxa"/>
            <w:vAlign w:val="bottom"/>
            <w:tcBorders>
              <w:bottom w:val="single" w:sz="8" w:color="0000EE"/>
            </w:tcBorders>
          </w:tcPr>
          <w:p>
            <w:pPr>
              <w:spacing w:after="0" w:line="20" w:lineRule="exact"/>
              <w:rPr>
                <w:sz w:val="1"/>
                <w:szCs w:val="1"/>
                <w:color w:val="auto"/>
              </w:rPr>
            </w:pPr>
          </w:p>
        </w:tc>
        <w:tc>
          <w:tcPr>
            <w:tcW w:w="30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580" w:type="dxa"/>
            <w:vAlign w:val="bottom"/>
            <w:vMerge w:val="restart"/>
          </w:tcPr>
          <w:p>
            <w:pPr>
              <w:ind w:left="120"/>
              <w:spacing w:after="0" w:line="145"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80" w:type="dxa"/>
            <w:vAlign w:val="bottom"/>
            <w:gridSpan w:val="10"/>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80" w:type="dxa"/>
            <w:vAlign w:val="bottom"/>
            <w:gridSpan w:val="10"/>
            <w:vMerge w:val="continue"/>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6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80"/>
              <w:spacing w:after="0"/>
              <w:rPr>
                <w:sz w:val="20"/>
                <w:szCs w:val="20"/>
                <w:color w:val="auto"/>
              </w:rPr>
            </w:pPr>
            <w:r>
              <w:rPr>
                <w:rFonts w:ascii="Arial" w:cs="Arial" w:eastAsia="Arial" w:hAnsi="Arial"/>
                <w:sz w:val="13"/>
                <w:szCs w:val="13"/>
                <w:color w:val="auto"/>
              </w:rPr>
              <w:t>(Middle)</w:t>
            </w:r>
          </w:p>
        </w:tc>
        <w:tc>
          <w:tcPr>
            <w:tcW w:w="1380" w:type="dxa"/>
            <w:vAlign w:val="bottom"/>
            <w:gridSpan w:val="8"/>
          </w:tcPr>
          <w:p>
            <w:pPr>
              <w:ind w:left="260"/>
              <w:spacing w:after="0"/>
              <w:rPr>
                <w:sz w:val="20"/>
                <w:szCs w:val="20"/>
                <w:color w:val="auto"/>
              </w:rPr>
            </w:pPr>
            <w:r>
              <w:rPr>
                <w:rFonts w:ascii="Arial" w:cs="Arial" w:eastAsia="Arial" w:hAnsi="Arial"/>
                <w:sz w:val="17"/>
                <w:szCs w:val="17"/>
                <w:color w:val="0000FF"/>
              </w:rPr>
              <w:t>06/06/2023</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AVITA MEDICAL, INC.</w:t>
            </w: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4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40" w:type="dxa"/>
            <w:vAlign w:val="bottom"/>
            <w:gridSpan w:val="12"/>
            <w:vMerge w:val="continue"/>
          </w:tcPr>
          <w:p>
            <w:pPr>
              <w:spacing w:after="0"/>
              <w:rPr>
                <w:sz w:val="2"/>
                <w:szCs w:val="2"/>
                <w:color w:val="auto"/>
              </w:rPr>
            </w:pPr>
          </w:p>
        </w:tc>
        <w:tc>
          <w:tcPr>
            <w:tcW w:w="22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60" w:type="dxa"/>
            <w:vAlign w:val="bottom"/>
            <w:gridSpan w:val="7"/>
          </w:tcPr>
          <w:p>
            <w:pPr>
              <w:ind w:left="20"/>
              <w:spacing w:after="0" w:line="182" w:lineRule="exact"/>
              <w:rPr>
                <w:sz w:val="20"/>
                <w:szCs w:val="20"/>
                <w:color w:val="auto"/>
              </w:rPr>
            </w:pPr>
            <w:r>
              <w:rPr>
                <w:rFonts w:ascii="Arial" w:cs="Arial" w:eastAsia="Arial" w:hAnsi="Arial"/>
                <w:sz w:val="17"/>
                <w:szCs w:val="17"/>
                <w:color w:val="0000FF"/>
              </w:rPr>
              <w:t>28159 AVENUE STANFORD, SUITE 220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4"/>
          </w:tcPr>
          <w:p>
            <w:pPr>
              <w:ind w:left="260"/>
              <w:spacing w:after="0" w:line="191"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12"/>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3" w:lineRule="exact"/>
              <w:rPr>
                <w:sz w:val="20"/>
                <w:szCs w:val="20"/>
                <w:color w:val="auto"/>
              </w:rPr>
            </w:pPr>
            <w:r>
              <w:rPr>
                <w:rFonts w:ascii="Arial" w:cs="Arial" w:eastAsia="Arial" w:hAnsi="Arial"/>
                <w:sz w:val="17"/>
                <w:szCs w:val="17"/>
                <w:color w:val="0000FF"/>
              </w:rPr>
              <w:t>VALENCIA</w:t>
            </w:r>
          </w:p>
        </w:tc>
        <w:tc>
          <w:tcPr>
            <w:tcW w:w="1160" w:type="dxa"/>
            <w:vAlign w:val="bottom"/>
            <w:gridSpan w:val="3"/>
            <w:vMerge w:val="restart"/>
          </w:tcPr>
          <w:p>
            <w:pPr>
              <w:spacing w:after="0" w:line="163" w:lineRule="exact"/>
              <w:rPr>
                <w:sz w:val="20"/>
                <w:szCs w:val="20"/>
                <w:color w:val="auto"/>
              </w:rPr>
            </w:pPr>
            <w:r>
              <w:rPr>
                <w:rFonts w:ascii="Arial" w:cs="Arial" w:eastAsia="Arial" w:hAnsi="Arial"/>
                <w:sz w:val="17"/>
                <w:szCs w:val="17"/>
                <w:color w:val="0000FF"/>
              </w:rPr>
              <w:t>CA</w:t>
            </w:r>
          </w:p>
        </w:tc>
        <w:tc>
          <w:tcPr>
            <w:tcW w:w="1160" w:type="dxa"/>
            <w:vAlign w:val="bottom"/>
            <w:vMerge w:val="restart"/>
          </w:tcPr>
          <w:p>
            <w:pPr>
              <w:ind w:left="80"/>
              <w:spacing w:after="0" w:line="163" w:lineRule="exact"/>
              <w:rPr>
                <w:sz w:val="20"/>
                <w:szCs w:val="20"/>
                <w:color w:val="auto"/>
              </w:rPr>
            </w:pPr>
            <w:r>
              <w:rPr>
                <w:rFonts w:ascii="Arial" w:cs="Arial" w:eastAsia="Arial" w:hAnsi="Arial"/>
                <w:sz w:val="17"/>
                <w:szCs w:val="17"/>
                <w:color w:val="0000FF"/>
              </w:rPr>
              <w:t>91355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40" w:type="dxa"/>
            <w:vAlign w:val="bottom"/>
            <w:gridSpan w:val="1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6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40" w:type="dxa"/>
            <w:vAlign w:val="bottom"/>
            <w:gridSpan w:val="12"/>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4"/>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5"/>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48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78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4"/>
                <w:szCs w:val="14"/>
                <w:color w:val="auto"/>
              </w:rPr>
            </w:pPr>
          </w:p>
        </w:tc>
        <w:tc>
          <w:tcPr>
            <w:tcW w:w="202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6"/>
          </w:tcPr>
          <w:p>
            <w:pPr>
              <w:ind w:left="1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7"/>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3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68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18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06/06/2023</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10,374</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1"/>
                <w:szCs w:val="11"/>
                <w:color w:val="008000"/>
              </w:rPr>
              <w:t>(2)</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10,374</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7"/>
          </w:tcPr>
          <w:p>
            <w:pPr>
              <w:ind w:left="860"/>
              <w:spacing w:after="0"/>
              <w:rPr>
                <w:sz w:val="20"/>
                <w:szCs w:val="20"/>
                <w:color w:val="auto"/>
              </w:rPr>
            </w:pPr>
            <w:r>
              <w:rPr>
                <w:rFonts w:ascii="Arial" w:cs="Arial" w:eastAsia="Arial" w:hAnsi="Arial"/>
                <w:sz w:val="17"/>
                <w:szCs w:val="17"/>
                <w:color w:val="0000FF"/>
              </w:rPr>
              <w:t>06/06/2023</w:t>
            </w: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22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6,175</w:t>
            </w:r>
            <w:r>
              <w:rPr>
                <w:rFonts w:ascii="Arial" w:cs="Arial" w:eastAsia="Arial" w:hAnsi="Arial"/>
                <w:sz w:val="21"/>
                <w:szCs w:val="21"/>
                <w:color w:val="008000"/>
                <w:vertAlign w:val="superscript"/>
              </w:rPr>
              <w:t>(1)</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jc w:val="right"/>
              <w:ind w:right="9"/>
              <w:spacing w:after="0"/>
              <w:rPr>
                <w:sz w:val="20"/>
                <w:szCs w:val="20"/>
                <w:color w:val="auto"/>
              </w:rPr>
            </w:pPr>
            <w:r>
              <w:rPr>
                <w:rFonts w:ascii="Arial" w:cs="Arial" w:eastAsia="Arial" w:hAnsi="Arial"/>
                <w:sz w:val="11"/>
                <w:szCs w:val="11"/>
                <w:color w:val="008000"/>
              </w:rPr>
              <w:t>(4)</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4"/>
          </w:tcPr>
          <w:p>
            <w:pPr>
              <w:ind w:left="280"/>
              <w:spacing w:after="0"/>
              <w:rPr>
                <w:sz w:val="20"/>
                <w:szCs w:val="20"/>
                <w:color w:val="auto"/>
              </w:rPr>
            </w:pPr>
            <w:r>
              <w:rPr>
                <w:rFonts w:ascii="Arial" w:cs="Arial" w:eastAsia="Arial" w:hAnsi="Arial"/>
                <w:sz w:val="17"/>
                <w:szCs w:val="17"/>
                <w:color w:val="0000FF"/>
              </w:rPr>
              <w:t>16,549</w:t>
            </w:r>
            <w:r>
              <w:rPr>
                <w:rFonts w:ascii="Arial" w:cs="Arial" w:eastAsia="Arial" w:hAnsi="Arial"/>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40" w:type="dxa"/>
            <w:vAlign w:val="bottom"/>
            <w:gridSpan w:val="19"/>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Derivative</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1"/>
                <w:szCs w:val="11"/>
                <w:color w:val="auto"/>
              </w:rPr>
            </w:pPr>
          </w:p>
        </w:tc>
        <w:tc>
          <w:tcPr>
            <w:tcW w:w="6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4"/>
                <w:szCs w:val="14"/>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14.17</w:t>
            </w:r>
          </w:p>
        </w:tc>
        <w:tc>
          <w:tcPr>
            <w:tcW w:w="140" w:type="dxa"/>
            <w:vAlign w:val="bottom"/>
          </w:tcPr>
          <w:p>
            <w:pPr>
              <w:spacing w:after="0"/>
              <w:rPr>
                <w:sz w:val="18"/>
                <w:szCs w:val="18"/>
                <w:color w:val="auto"/>
              </w:rPr>
            </w:pPr>
          </w:p>
        </w:tc>
        <w:tc>
          <w:tcPr>
            <w:tcW w:w="1020" w:type="dxa"/>
            <w:vAlign w:val="bottom"/>
            <w:gridSpan w:val="2"/>
          </w:tcPr>
          <w:p>
            <w:pPr>
              <w:jc w:val="right"/>
              <w:ind w:right="95"/>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ind w:left="20"/>
              <w:spacing w:after="0"/>
              <w:rPr>
                <w:sz w:val="20"/>
                <w:szCs w:val="20"/>
                <w:color w:val="auto"/>
              </w:rPr>
            </w:pPr>
            <w:r>
              <w:rPr>
                <w:rFonts w:ascii="Arial" w:cs="Arial" w:eastAsia="Arial" w:hAnsi="Arial"/>
                <w:sz w:val="13"/>
                <w:szCs w:val="13"/>
                <w:color w:val="0000FF"/>
              </w:rPr>
              <w:t>A</w:t>
            </w:r>
          </w:p>
        </w:tc>
        <w:tc>
          <w:tcPr>
            <w:tcW w:w="100" w:type="dxa"/>
            <w:vAlign w:val="bottom"/>
          </w:tcPr>
          <w:p>
            <w:pPr>
              <w:spacing w:after="0"/>
              <w:rPr>
                <w:sz w:val="18"/>
                <w:szCs w:val="18"/>
                <w:color w:val="auto"/>
              </w:rPr>
            </w:pPr>
          </w:p>
        </w:tc>
        <w:tc>
          <w:tcPr>
            <w:tcW w:w="600" w:type="dxa"/>
            <w:vAlign w:val="bottom"/>
          </w:tcPr>
          <w:p>
            <w:pPr>
              <w:ind w:left="60"/>
              <w:spacing w:after="0" w:line="217" w:lineRule="exact"/>
              <w:rPr>
                <w:sz w:val="20"/>
                <w:szCs w:val="20"/>
                <w:color w:val="auto"/>
              </w:rPr>
            </w:pPr>
            <w:r>
              <w:rPr>
                <w:rFonts w:ascii="Arial" w:cs="Arial" w:eastAsia="Arial" w:hAnsi="Arial"/>
                <w:sz w:val="13"/>
                <w:szCs w:val="13"/>
                <w:color w:val="0000FF"/>
              </w:rPr>
              <w:t>4,446</w:t>
            </w:r>
            <w:r>
              <w:rPr>
                <w:rFonts w:ascii="Arial" w:cs="Arial" w:eastAsia="Arial" w:hAnsi="Arial"/>
                <w:sz w:val="21"/>
                <w:szCs w:val="21"/>
                <w:color w:val="008000"/>
                <w:vertAlign w:val="superscript"/>
              </w:rPr>
              <w:t>(1)</w:t>
            </w:r>
          </w:p>
        </w:tc>
        <w:tc>
          <w:tcPr>
            <w:tcW w:w="30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(5)</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06/06/2033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29"/>
              <w:spacing w:after="0"/>
              <w:rPr>
                <w:sz w:val="20"/>
                <w:szCs w:val="20"/>
                <w:color w:val="auto"/>
              </w:rPr>
            </w:pPr>
            <w:r>
              <w:rPr>
                <w:rFonts w:ascii="Arial" w:cs="Arial" w:eastAsia="Arial" w:hAnsi="Arial"/>
                <w:sz w:val="17"/>
                <w:szCs w:val="17"/>
                <w:color w:val="0000FF"/>
                <w:w w:val="93"/>
              </w:rPr>
              <w:t>4,446</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4,446</w:t>
            </w:r>
          </w:p>
        </w:tc>
        <w:tc>
          <w:tcPr>
            <w:tcW w:w="28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680" w:type="dxa"/>
            <w:vAlign w:val="bottom"/>
            <w:gridSpan w:val="3"/>
          </w:tcPr>
          <w:p>
            <w:pPr>
              <w:ind w:left="60"/>
              <w:spacing w:after="0" w:line="69" w:lineRule="exact"/>
              <w:rPr>
                <w:sz w:val="20"/>
                <w:szCs w:val="20"/>
                <w:color w:val="auto"/>
              </w:rPr>
            </w:pPr>
            <w:r>
              <w:rPr>
                <w:rFonts w:ascii="Arial" w:cs="Arial" w:eastAsia="Arial" w:hAnsi="Arial"/>
                <w:sz w:val="8"/>
                <w:szCs w:val="8"/>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line="69" w:lineRule="exact"/>
              <w:rPr>
                <w:sz w:val="20"/>
                <w:szCs w:val="20"/>
                <w:color w:val="auto"/>
              </w:rPr>
            </w:pPr>
            <w:r>
              <w:rPr>
                <w:rFonts w:ascii="Arial" w:cs="Arial" w:eastAsia="Arial" w:hAnsi="Arial"/>
                <w:sz w:val="8"/>
                <w:szCs w:val="8"/>
                <w:color w:val="0000FF"/>
              </w:rPr>
              <w:t>Stock</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14.17</w:t>
            </w:r>
          </w:p>
        </w:tc>
        <w:tc>
          <w:tcPr>
            <w:tcW w:w="140" w:type="dxa"/>
            <w:vAlign w:val="bottom"/>
          </w:tcPr>
          <w:p>
            <w:pPr>
              <w:spacing w:after="0"/>
              <w:rPr>
                <w:sz w:val="18"/>
                <w:szCs w:val="18"/>
                <w:color w:val="auto"/>
              </w:rPr>
            </w:pPr>
          </w:p>
        </w:tc>
        <w:tc>
          <w:tcPr>
            <w:tcW w:w="1020" w:type="dxa"/>
            <w:vAlign w:val="bottom"/>
            <w:gridSpan w:val="2"/>
          </w:tcPr>
          <w:p>
            <w:pPr>
              <w:jc w:val="right"/>
              <w:ind w:right="95"/>
              <w:spacing w:after="0"/>
              <w:rPr>
                <w:sz w:val="20"/>
                <w:szCs w:val="20"/>
                <w:color w:val="auto"/>
              </w:rPr>
            </w:pPr>
            <w:r>
              <w:rPr>
                <w:rFonts w:ascii="Arial" w:cs="Arial" w:eastAsia="Arial" w:hAnsi="Arial"/>
                <w:sz w:val="13"/>
                <w:szCs w:val="13"/>
                <w:color w:val="0000FF"/>
              </w:rPr>
              <w:t>06/06/2023</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ind w:left="20"/>
              <w:spacing w:after="0"/>
              <w:rPr>
                <w:sz w:val="20"/>
                <w:szCs w:val="20"/>
                <w:color w:val="auto"/>
              </w:rPr>
            </w:pPr>
            <w:r>
              <w:rPr>
                <w:rFonts w:ascii="Arial" w:cs="Arial" w:eastAsia="Arial" w:hAnsi="Arial"/>
                <w:sz w:val="13"/>
                <w:szCs w:val="13"/>
                <w:color w:val="0000FF"/>
              </w:rPr>
              <w:t>A</w:t>
            </w:r>
          </w:p>
        </w:tc>
        <w:tc>
          <w:tcPr>
            <w:tcW w:w="100" w:type="dxa"/>
            <w:vAlign w:val="bottom"/>
          </w:tcPr>
          <w:p>
            <w:pPr>
              <w:spacing w:after="0"/>
              <w:rPr>
                <w:sz w:val="18"/>
                <w:szCs w:val="18"/>
                <w:color w:val="auto"/>
              </w:rPr>
            </w:pPr>
          </w:p>
        </w:tc>
        <w:tc>
          <w:tcPr>
            <w:tcW w:w="600" w:type="dxa"/>
            <w:vAlign w:val="bottom"/>
          </w:tcPr>
          <w:p>
            <w:pPr>
              <w:ind w:left="60"/>
              <w:spacing w:after="0" w:line="217" w:lineRule="exact"/>
              <w:rPr>
                <w:sz w:val="20"/>
                <w:szCs w:val="20"/>
                <w:color w:val="auto"/>
              </w:rPr>
            </w:pPr>
            <w:r>
              <w:rPr>
                <w:rFonts w:ascii="Arial" w:cs="Arial" w:eastAsia="Arial" w:hAnsi="Arial"/>
                <w:sz w:val="13"/>
                <w:szCs w:val="13"/>
                <w:color w:val="0000FF"/>
              </w:rPr>
              <w:t>2,646</w:t>
            </w:r>
            <w:r>
              <w:rPr>
                <w:rFonts w:ascii="Arial" w:cs="Arial" w:eastAsia="Arial" w:hAnsi="Arial"/>
                <w:sz w:val="21"/>
                <w:szCs w:val="21"/>
                <w:color w:val="008000"/>
                <w:vertAlign w:val="superscript"/>
              </w:rPr>
              <w:t>(1)</w:t>
            </w:r>
          </w:p>
        </w:tc>
        <w:tc>
          <w:tcPr>
            <w:tcW w:w="300" w:type="dxa"/>
            <w:vAlign w:val="bottom"/>
          </w:tcPr>
          <w:p>
            <w:pPr>
              <w:spacing w:after="0"/>
              <w:rPr>
                <w:sz w:val="18"/>
                <w:szCs w:val="18"/>
                <w:color w:val="auto"/>
              </w:rPr>
            </w:pPr>
          </w:p>
        </w:tc>
        <w:tc>
          <w:tcPr>
            <w:tcW w:w="780" w:type="dxa"/>
            <w:vAlign w:val="bottom"/>
            <w:gridSpan w:val="3"/>
          </w:tcPr>
          <w:p>
            <w:pPr>
              <w:ind w:left="280"/>
              <w:spacing w:after="0"/>
              <w:rPr>
                <w:sz w:val="20"/>
                <w:szCs w:val="20"/>
                <w:color w:val="auto"/>
              </w:rPr>
            </w:pPr>
            <w:r>
              <w:rPr>
                <w:rFonts w:ascii="Arial" w:cs="Arial" w:eastAsia="Arial" w:hAnsi="Arial"/>
                <w:sz w:val="11"/>
                <w:szCs w:val="11"/>
                <w:color w:val="008000"/>
              </w:rPr>
              <w:t>(6)</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06/06/2033</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jc w:val="right"/>
              <w:ind w:right="29"/>
              <w:spacing w:after="0"/>
              <w:rPr>
                <w:sz w:val="20"/>
                <w:szCs w:val="20"/>
                <w:color w:val="auto"/>
              </w:rPr>
            </w:pPr>
            <w:r>
              <w:rPr>
                <w:rFonts w:ascii="Arial" w:cs="Arial" w:eastAsia="Arial" w:hAnsi="Arial"/>
                <w:sz w:val="17"/>
                <w:szCs w:val="17"/>
                <w:color w:val="0000FF"/>
                <w:w w:val="93"/>
              </w:rPr>
              <w:t>2,646</w:t>
            </w:r>
          </w:p>
        </w:tc>
        <w:tc>
          <w:tcPr>
            <w:tcW w:w="160" w:type="dxa"/>
            <w:vAlign w:val="bottom"/>
          </w:tcPr>
          <w:p>
            <w:pPr>
              <w:spacing w:after="0"/>
              <w:rPr>
                <w:sz w:val="18"/>
                <w:szCs w:val="18"/>
                <w:color w:val="auto"/>
              </w:rPr>
            </w:pPr>
          </w:p>
        </w:tc>
        <w:tc>
          <w:tcPr>
            <w:tcW w:w="58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60"/>
              <w:spacing w:after="0"/>
              <w:rPr>
                <w:sz w:val="20"/>
                <w:szCs w:val="20"/>
                <w:color w:val="auto"/>
              </w:rPr>
            </w:pPr>
            <w:r>
              <w:rPr>
                <w:rFonts w:ascii="Arial" w:cs="Arial" w:eastAsia="Arial" w:hAnsi="Arial"/>
                <w:sz w:val="13"/>
                <w:szCs w:val="13"/>
                <w:color w:val="0000FF"/>
                <w:w w:val="98"/>
              </w:rPr>
              <w:t>2,646</w:t>
            </w:r>
          </w:p>
        </w:tc>
        <w:tc>
          <w:tcPr>
            <w:tcW w:w="280" w:type="dxa"/>
            <w:vAlign w:val="bottom"/>
          </w:tcPr>
          <w:p>
            <w:pPr>
              <w:spacing w:after="0"/>
              <w:rPr>
                <w:sz w:val="18"/>
                <w:szCs w:val="18"/>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8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line="79" w:lineRule="exact"/>
              <w:rPr>
                <w:sz w:val="20"/>
                <w:szCs w:val="20"/>
                <w:color w:val="auto"/>
              </w:rPr>
            </w:pPr>
            <w:r>
              <w:rPr>
                <w:rFonts w:ascii="Arial" w:cs="Arial" w:eastAsia="Arial" w:hAnsi="Arial"/>
                <w:sz w:val="9"/>
                <w:szCs w:val="9"/>
                <w:color w:val="0000FF"/>
              </w:rPr>
              <w:t>Stock</w:t>
            </w: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-6277610</wp:posOffset>
            </wp:positionV>
            <wp:extent cx="7045960" cy="6430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643064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jc w:val="both"/>
        <w:ind w:left="40" w:right="260" w:firstLine="3"/>
        <w:spacing w:after="0" w:line="271"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may elect to acquire the Issuer's CHESS Depositary Interests ("CDIs") in place of common stock upon vesting of a Restricted Stock Unit ("RSU") or exercise of a Stock Option.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w:t>
      </w:r>
    </w:p>
    <w:p>
      <w:pPr>
        <w:spacing w:after="0" w:line="14" w:lineRule="exact"/>
        <w:rPr>
          <w:rFonts w:ascii="Arial" w:cs="Arial" w:eastAsia="Arial" w:hAnsi="Arial"/>
          <w:sz w:val="12"/>
          <w:szCs w:val="12"/>
          <w:color w:val="008000"/>
        </w:rPr>
      </w:pPr>
    </w:p>
    <w:p>
      <w:pPr>
        <w:ind w:left="40" w:right="78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RSUs, each representing a contingent right to be issued one share of Common Stock, that are subject to time-based vesting criteria. These RSUs vest in three equal annual installments beginning on the date 12 months following the grant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unvested RSUs.</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an award of RSUs, each representing a contingent right to be issued one share of Common Stock, that are subject to time-based vesting criteria. These RSUs vest on the date 12 months following the grant date.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in three equal annual installments beginning on the date 12 months following the grant date.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on the date 12 months following the grant date.</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Donna Shiroma, by power</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06/08/2023</w:t>
            </w:r>
          </w:p>
        </w:tc>
        <w:tc>
          <w:tcPr>
            <w:tcW w:w="0" w:type="dxa"/>
            <w:vAlign w:val="bottom"/>
          </w:tcPr>
          <w:p>
            <w:pPr>
              <w:spacing w:after="0"/>
              <w:rPr>
                <w:sz w:val="1"/>
                <w:szCs w:val="1"/>
                <w:color w:val="auto"/>
              </w:rPr>
            </w:pPr>
          </w:p>
        </w:tc>
      </w:tr>
      <w:tr>
        <w:trPr>
          <w:trHeight w:val="84"/>
        </w:trPr>
        <w:tc>
          <w:tcPr>
            <w:tcW w:w="2000" w:type="dxa"/>
            <w:vAlign w:val="bottom"/>
            <w:gridSpan w:val="2"/>
            <w:vMerge w:val="restart"/>
          </w:tcPr>
          <w:p>
            <w:pPr>
              <w:spacing w:after="0" w:line="189" w:lineRule="exact"/>
              <w:rPr>
                <w:sz w:val="20"/>
                <w:szCs w:val="20"/>
                <w:color w:val="auto"/>
              </w:rPr>
            </w:pPr>
            <w:r>
              <w:rPr>
                <w:rFonts w:ascii="Arial" w:cs="Arial" w:eastAsia="Arial" w:hAnsi="Arial"/>
                <w:sz w:val="17"/>
                <w:szCs w:val="17"/>
                <w:color w:val="0000FF"/>
              </w:rPr>
              <w:t>of attorney</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0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1"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387652" TargetMode="External"/><Relationship Id="rId9"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2023-06-08T15:45:20Z</dcterms:created>
  <dcterms:modified xsi:type="dcterms:W3CDTF">2023-06-08T15:45:20Z</dcterms:modified>
</cp:coreProperties>
</file>