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COOK JEREMY CURNOCK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294" w:lineRule="auto"/>
        <w:rPr>
          <w:sz w:val="20"/>
          <w:szCs w:val="20"/>
          <w:color w:val="auto"/>
        </w:rPr>
      </w:pPr>
      <w:r>
        <w:rPr>
          <w:rFonts w:ascii="Times New Roman" w:cs="Times New Roman" w:eastAsia="Times New Roman" w:hAnsi="Times New Roman"/>
          <w:sz w:val="17"/>
          <w:szCs w:val="17"/>
          <w:color w:val="0000FF"/>
        </w:rPr>
        <w:t>C/O AVITA MEDICAL 28159 AVENUE STANFORD</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VALENCIA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91355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AVITA Medical,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RCEL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1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12/21/2023</w:t>
            </w: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87"/>
        </w:trPr>
        <w:tc>
          <w:tcPr>
            <w:tcW w:w="1880" w:type="dxa"/>
            <w:vAlign w:val="bottom"/>
            <w:gridSpan w:val="3"/>
          </w:tcPr>
          <w:p>
            <w:pPr>
              <w:ind w:left="80"/>
              <w:spacing w:after="0" w:line="187" w:lineRule="exact"/>
              <w:rPr>
                <w:sz w:val="20"/>
                <w:szCs w:val="20"/>
                <w:color w:val="auto"/>
              </w:rPr>
            </w:pPr>
            <w:r>
              <w:rPr>
                <w:rFonts w:ascii="Times New Roman" w:cs="Times New Roman" w:eastAsia="Times New Roman" w:hAnsi="Times New Roman"/>
                <w:sz w:val="17"/>
                <w:szCs w:val="17"/>
                <w:color w:val="0000FF"/>
              </w:rPr>
              <w:t>12/14/2023</w:t>
            </w:r>
          </w:p>
        </w:tc>
        <w:tc>
          <w:tcPr>
            <w:tcW w:w="1940" w:type="dxa"/>
            <w:vAlign w:val="bottom"/>
          </w:tcPr>
          <w:p>
            <w:pPr>
              <w:spacing w:after="0"/>
              <w:rPr>
                <w:sz w:val="16"/>
                <w:szCs w:val="16"/>
                <w:color w:val="auto"/>
              </w:rPr>
            </w:pP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12/21/2023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tcBorders>
              <w:bottom w:val="single" w:sz="8" w:color="2C2C2C"/>
            </w:tcBorders>
          </w:tcPr>
          <w:p>
            <w:pPr>
              <w:ind w:left="100"/>
              <w:spacing w:after="0" w:line="320" w:lineRule="exact"/>
              <w:rPr>
                <w:sz w:val="20"/>
                <w:szCs w:val="20"/>
                <w:color w:val="auto"/>
              </w:rPr>
            </w:pPr>
            <w:r>
              <w:rPr>
                <w:rFonts w:ascii="Times New Roman" w:cs="Times New Roman" w:eastAsia="Times New Roman" w:hAnsi="Times New Roman"/>
                <w:sz w:val="34"/>
                <w:szCs w:val="34"/>
                <w:color w:val="0000FF"/>
                <w:w w:val="99"/>
                <w:vertAlign w:val="subscript"/>
              </w:rPr>
              <w:t>2,500</w:t>
            </w:r>
            <w:r>
              <w:rPr>
                <w:rFonts w:ascii="Times New Roman" w:cs="Times New Roman" w:eastAsia="Times New Roman" w:hAnsi="Times New Roman"/>
                <w:sz w:val="11"/>
                <w:szCs w:val="11"/>
                <w:color w:val="008000"/>
                <w:w w:val="99"/>
              </w:rPr>
              <w:t>(1)(2)</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80"/>
              <w:spacing w:after="0" w:line="319" w:lineRule="exact"/>
              <w:rPr>
                <w:sz w:val="20"/>
                <w:szCs w:val="20"/>
                <w:color w:val="auto"/>
              </w:rPr>
            </w:pPr>
            <w:r>
              <w:rPr>
                <w:rFonts w:ascii="Arial" w:cs="Arial" w:eastAsia="Arial" w:hAnsi="Arial"/>
                <w:sz w:val="34"/>
                <w:szCs w:val="34"/>
                <w:color w:val="000000"/>
                <w:w w:val="89"/>
                <w:vertAlign w:val="subscript"/>
              </w:rPr>
              <w:t>$</w:t>
            </w:r>
            <w:r>
              <w:rPr>
                <w:rFonts w:ascii="Times New Roman" w:cs="Times New Roman" w:eastAsia="Times New Roman" w:hAnsi="Times New Roman"/>
                <w:sz w:val="34"/>
                <w:szCs w:val="34"/>
                <w:color w:val="0000FF"/>
                <w:w w:val="89"/>
                <w:vertAlign w:val="subscript"/>
              </w:rPr>
              <w:t>12.49</w:t>
            </w:r>
            <w:r>
              <w:rPr>
                <w:rFonts w:ascii="Times New Roman" w:cs="Times New Roman" w:eastAsia="Times New Roman" w:hAnsi="Times New Roman"/>
                <w:sz w:val="11"/>
                <w:szCs w:val="11"/>
                <w:color w:val="008000"/>
                <w:w w:val="89"/>
              </w:rPr>
              <w:t>(2)(3)</w:t>
            </w:r>
          </w:p>
        </w:tc>
        <w:tc>
          <w:tcPr>
            <w:tcW w:w="118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20,614</w:t>
            </w:r>
            <w:r>
              <w:rPr>
                <w:rFonts w:ascii="Times New Roman" w:cs="Times New Roman" w:eastAsia="Times New Roman" w:hAnsi="Times New Roman"/>
                <w:sz w:val="22"/>
                <w:szCs w:val="22"/>
                <w:color w:val="008000"/>
                <w:vertAlign w:val="superscript"/>
              </w:rPr>
              <w:t>(2)(4)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UK tax obligation incurred by the Reporting Person upon the vesting of RSUs</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filed on December 14, 2023, is being amended by this Form 4 to correct an administrative error, which misreported a sale of common stock to cover taxes for vesting of RSUs on the wrong date. The sale of the stock was reported on December 13, 2023, however, the actual sale occured on December 21, 2023. This Form 4 reflects the correction to the date, price and number of shares sold in the transaction.</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$12.39 to $12.64. The Reporting Person undertakes to provide to the Issuer, any security holder of the Issuer, or the staff of the Securities and Exchange Commission, upon request, full information regarding the number of the shares of Common Stock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Donna Shiroma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12/22/2023</w:t>
            </w:r>
          </w:p>
        </w:tc>
      </w:tr>
      <w:tr>
        <w:trPr>
          <w:trHeight w:val="20"/>
        </w:trPr>
        <w:tc>
          <w:tcPr>
            <w:tcW w:w="1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6486"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2023-12-22T16:20:50Z</dcterms:created>
  <dcterms:modified xsi:type="dcterms:W3CDTF">2023-12-22T16:20:50Z</dcterms:modified>
</cp:coreProperties>
</file>