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Crowe Suzanne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283"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VALENCIA</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91355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AVITA Medical,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620" w:type="dxa"/>
            <w:vAlign w:val="bottom"/>
            <w:tcBorders>
              <w:top w:val="single" w:sz="8" w:color="0000EE"/>
            </w:tcBorders>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8"/>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06/04/2025</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01/21/2025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10,022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46,934</w:t>
            </w:r>
            <w:r>
              <w:rPr>
                <w:rFonts w:ascii="Times New Roman" w:cs="Times New Roman" w:eastAsia="Times New Roman" w:hAnsi="Times New Roman"/>
                <w:sz w:val="21"/>
                <w:szCs w:val="21"/>
                <w:color w:val="008000"/>
                <w:vertAlign w:val="superscript"/>
              </w:rPr>
              <w:t>(2)(3)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line="19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8.73</w:t>
            </w:r>
            <w:r>
              <w:rPr>
                <w:rFonts w:ascii="Times New Roman" w:cs="Times New Roman" w:eastAsia="Times New Roman" w:hAnsi="Times New Roman"/>
                <w:sz w:val="21"/>
                <w:szCs w:val="21"/>
                <w:color w:val="008000"/>
                <w:vertAlign w:val="superscript"/>
              </w:rPr>
              <w:t>(4)</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01/21/2025</w:t>
            </w:r>
          </w:p>
        </w:tc>
        <w:tc>
          <w:tcPr>
            <w:tcW w:w="110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4,295</w:t>
            </w:r>
          </w:p>
        </w:tc>
        <w:tc>
          <w:tcPr>
            <w:tcW w:w="3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01/21/2026</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01/21/2035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4,295</w:t>
            </w:r>
          </w:p>
        </w:tc>
        <w:tc>
          <w:tcPr>
            <w:tcW w:w="20" w:type="dxa"/>
            <w:vAlign w:val="bottom"/>
          </w:tcPr>
          <w:p>
            <w:pPr>
              <w:spacing w:after="0"/>
              <w:rPr>
                <w:sz w:val="16"/>
                <w:szCs w:val="16"/>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4,295</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4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on the date 12 months following the grant date of January 21, 2025. This grant of RSUs was subject to the approval of the Company's stockholders, which was obtained on June 4, 2025.</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22,990 of the Issuer's CDIs. The Reporting Person's 22,990 CDIs translate into 4,598 of the shares of Common Stock set forth above.</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6, 2025, the Board of Directors approved a grant of 4,295 options to acquire 4,295 shares of Common Stock to each of its non-executive directors, with a grant date of January 21, 2025 (the "Grant Date") and an exercise price equal to the closing price of a share of Common Stock on Nasdaq on the Grant Date of $8.73. This option grant was subject to the approval of the Company's stockholders, which was obtained on June 4, 2025.</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Nicole Kelsey, by power of</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06/05/2025</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attorney</w:t>
            </w:r>
          </w:p>
        </w:tc>
        <w:tc>
          <w:tcPr>
            <w:tcW w:w="15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6242"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2025-06-05T15:43:13Z</dcterms:created>
  <dcterms:modified xsi:type="dcterms:W3CDTF">2025-06-05T15:43:13Z</dcterms:modified>
</cp:coreProperties>
</file>