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91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1172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Shiroma Donna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280" w:type="dxa"/>
            <w:vAlign w:val="bottom"/>
          </w:tcPr>
          <w:p>
            <w:pPr>
              <w:ind w:left="200"/>
              <w:spacing w:after="0"/>
              <w:rPr>
                <w:sz w:val="20"/>
                <w:szCs w:val="20"/>
                <w:color w:val="auto"/>
              </w:rPr>
            </w:pPr>
            <w:r>
              <w:rPr>
                <w:rFonts w:ascii="Arial" w:cs="Arial" w:eastAsia="Arial" w:hAnsi="Arial"/>
                <w:sz w:val="13"/>
                <w:szCs w:val="13"/>
                <w:color w:val="auto"/>
              </w:rPr>
              <w:t>(First)</w:t>
            </w:r>
          </w:p>
        </w:tc>
        <w:tc>
          <w:tcPr>
            <w:tcW w:w="600" w:type="dxa"/>
            <w:vAlign w:val="bottom"/>
          </w:tcPr>
          <w:p>
            <w:pPr>
              <w:ind w:left="140"/>
              <w:spacing w:after="0"/>
              <w:rPr>
                <w:sz w:val="20"/>
                <w:szCs w:val="20"/>
                <w:color w:val="auto"/>
              </w:rPr>
            </w:pPr>
            <w:r>
              <w:rPr>
                <w:rFonts w:ascii="Arial" w:cs="Arial" w:eastAsia="Arial" w:hAnsi="Arial"/>
                <w:sz w:val="13"/>
                <w:szCs w:val="13"/>
                <w:color w:val="auto"/>
                <w:w w:val="93"/>
              </w:rPr>
              <w:t>(Middle)</w:t>
            </w:r>
          </w:p>
        </w:tc>
      </w:tr>
      <w:tr>
        <w:trPr>
          <w:trHeight w:val="264"/>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28159 AVENUE STANFORD</w:t>
            </w:r>
          </w:p>
        </w:tc>
        <w:tc>
          <w:tcPr>
            <w:tcW w:w="600" w:type="dxa"/>
            <w:vAlign w:val="bottom"/>
          </w:tcPr>
          <w:p>
            <w:pPr>
              <w:spacing w:after="0"/>
              <w:rPr>
                <w:sz w:val="22"/>
                <w:szCs w:val="22"/>
                <w:color w:val="auto"/>
              </w:rPr>
            </w:pPr>
          </w:p>
        </w:tc>
      </w:tr>
      <w:tr>
        <w:trPr>
          <w:trHeight w:val="254"/>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SUITE 220 - AVITA MEDICAL</w:t>
            </w:r>
          </w:p>
        </w:tc>
        <w:tc>
          <w:tcPr>
            <w:tcW w:w="600" w:type="dxa"/>
            <w:vAlign w:val="bottom"/>
          </w:tcPr>
          <w:p>
            <w:pPr>
              <w:spacing w:after="0"/>
              <w:rPr>
                <w:sz w:val="22"/>
                <w:szCs w:val="22"/>
                <w:color w:val="auto"/>
              </w:rPr>
            </w:pP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VALENCIA</w:t>
            </w:r>
          </w:p>
        </w:tc>
        <w:tc>
          <w:tcPr>
            <w:tcW w:w="12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6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91355</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280" w:type="dxa"/>
            <w:vAlign w:val="bottom"/>
          </w:tcPr>
          <w:p>
            <w:pPr>
              <w:ind w:left="200"/>
              <w:spacing w:after="0"/>
              <w:rPr>
                <w:sz w:val="20"/>
                <w:szCs w:val="20"/>
                <w:color w:val="auto"/>
              </w:rPr>
            </w:pPr>
            <w:r>
              <w:rPr>
                <w:rFonts w:ascii="Arial" w:cs="Arial" w:eastAsia="Arial" w:hAnsi="Arial"/>
                <w:sz w:val="13"/>
                <w:szCs w:val="13"/>
                <w:color w:val="auto"/>
              </w:rPr>
              <w:t>(State)</w:t>
            </w:r>
          </w:p>
        </w:tc>
        <w:tc>
          <w:tcPr>
            <w:tcW w:w="60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58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7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11/30/2023</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11/30/2023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95"/>
              </w:rPr>
              <w:t>1,469</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86"/>
              </w:rPr>
              <w:t>$</w:t>
            </w:r>
            <w:r>
              <w:rPr>
                <w:rFonts w:ascii="Times New Roman" w:cs="Times New Roman" w:eastAsia="Times New Roman" w:hAnsi="Times New Roman"/>
                <w:sz w:val="17"/>
                <w:szCs w:val="17"/>
                <w:color w:val="0000FF"/>
                <w:w w:val="86"/>
              </w:rPr>
              <w:t>9.06</w:t>
            </w:r>
            <w:r>
              <w:rPr>
                <w:rFonts w:ascii="Times New Roman" w:cs="Times New Roman" w:eastAsia="Times New Roman" w:hAnsi="Times New Roman"/>
                <w:sz w:val="21"/>
                <w:szCs w:val="21"/>
                <w:color w:val="008000"/>
                <w:w w:val="86"/>
                <w:vertAlign w:val="superscript"/>
              </w:rPr>
              <w:t>(1)</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43,726</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12.64</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01/03/2024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01/03/2033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under the AVITA Medical, Inc. Employee Share Purchase Plan ("ESPP") for the ESPP purchase which began July 1, 2023 and ended November 30, 2023 in transactions that were exempt under both Rule 16b-3(d) and Rule 16b-3(c). In accordance with the terms of the ESPP, these shares were purchased at a price equal to 85% of the fair market value closing price of the Company's stock on November 30, 2023 (the purchase date of the offering period).</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vest in three equal annual installments beginning the first anniversary of the grant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Donna Shiroma</w:t>
            </w:r>
          </w:p>
        </w:tc>
        <w:tc>
          <w:tcPr>
            <w:tcW w:w="9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01/05/2024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251"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2024-01-05T16:53:30Z</dcterms:created>
  <dcterms:modified xsi:type="dcterms:W3CDTF">2024-01-05T16:53:30Z</dcterms:modified>
</cp:coreProperties>
</file>